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8. Poznań Design Festiwal: w poszukiwaniu korzeni 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 xml:space="preserve">ZAKORZENIENIE. Inspiracja tradycją”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- to has</w:t>
      </w:r>
      <w:r>
        <w:rPr>
          <w:rFonts w:ascii="Times New Roman" w:hAnsi="Times New Roman"/>
          <w:b/>
          <w:bCs/>
          <w:sz w:val="28"/>
          <w:szCs w:val="28"/>
        </w:rPr>
        <w:t>ło tegorocznej edycji Poznań Design Festiwal. Tym razem projektanci zmierzą się z tematem dziedzictwa kulturowego. W programie jest blisko 40 wydarzeń: wystawy, warsztaty, projekcje filmowe i dyskusje. Zapraszamy między 10. a 18. września m. in. do Starego Browaru i do Centrum Kultury Zamek!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Podczas </w:t>
      </w:r>
      <w:r>
        <w:rPr>
          <w:rFonts w:ascii="Times New Roman" w:hAnsi="Times New Roman"/>
          <w:b/>
          <w:bCs/>
          <w:sz w:val="28"/>
          <w:szCs w:val="28"/>
        </w:rPr>
        <w:t xml:space="preserve">Poznań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Design Festiwal</w:t>
      </w:r>
      <w:r>
        <w:rPr>
          <w:rFonts w:ascii="Times New Roman" w:hAnsi="Times New Roman"/>
          <w:sz w:val="28"/>
          <w:szCs w:val="28"/>
        </w:rPr>
        <w:t xml:space="preserve"> lokalni projektanci, ale też goście z </w:t>
      </w:r>
      <w:r>
        <w:rPr>
          <w:rFonts w:ascii="Times New Roman" w:hAnsi="Times New Roman"/>
          <w:b/>
          <w:bCs/>
          <w:sz w:val="28"/>
          <w:szCs w:val="28"/>
        </w:rPr>
        <w:t>Warszawy, Bydgoszczy i Szczecina</w:t>
      </w:r>
      <w:r>
        <w:rPr>
          <w:rFonts w:ascii="Times New Roman" w:hAnsi="Times New Roman"/>
          <w:sz w:val="28"/>
          <w:szCs w:val="28"/>
        </w:rPr>
        <w:t>, spojrzą na nowo na</w:t>
      </w:r>
      <w:r>
        <w:rPr>
          <w:rFonts w:ascii="Times New Roman" w:hAnsi="Times New Roman"/>
          <w:b/>
          <w:bCs/>
          <w:sz w:val="28"/>
          <w:szCs w:val="28"/>
        </w:rPr>
        <w:t xml:space="preserve"> tradycję, sztukę ludową czy rękodzieł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o.</w:t>
      </w:r>
      <w:r>
        <w:rPr>
          <w:rFonts w:ascii="Times New Roman" w:hAnsi="Times New Roman"/>
          <w:sz w:val="28"/>
          <w:szCs w:val="28"/>
        </w:rPr>
        <w:t xml:space="preserve"> Nie przez przypadek właśnie teraz - półtora roku po wybuchu pandemii </w:t>
      </w:r>
      <w:r>
        <w:rPr>
          <w:rFonts w:ascii="Times New Roman" w:hAnsi="Times New Roman"/>
          <w:b/>
          <w:bCs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>, gdy zamknięci w domach zaczęliśmy częściej szukać pomysłów na tw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rcze spędzanie czasu. Kiedy podróże, choć z ograniczeniami, stały się możliwe - zaczęliśmy odkrywać inspiracje w pejzażach małych miast i wsi własnego regionu.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  <w:lang w:val="it-IT"/>
        </w:rPr>
        <w:t>Pandemia sta</w:t>
      </w:r>
      <w:r>
        <w:rPr>
          <w:rFonts w:ascii="Times New Roman" w:hAnsi="Times New Roman"/>
          <w:i/>
          <w:iCs/>
          <w:sz w:val="28"/>
          <w:szCs w:val="28"/>
        </w:rPr>
        <w:t xml:space="preserve">ła się pretekstem, by przyjrzeć się dokładniej temu, co jest blisko. Odkrywamy więc nasze tradycje na nowo. Często nie jesteśmy świadomi tego, na jaką </w:t>
      </w:r>
      <w:r>
        <w:rPr>
          <w:rFonts w:ascii="Times New Roman" w:hAnsi="Times New Roman"/>
          <w:i/>
          <w:iCs/>
          <w:sz w:val="28"/>
          <w:szCs w:val="28"/>
          <w:lang w:val="da-DK"/>
        </w:rPr>
        <w:t>skal</w:t>
      </w:r>
      <w:r>
        <w:rPr>
          <w:rFonts w:ascii="Times New Roman" w:hAnsi="Times New Roman"/>
          <w:i/>
          <w:iCs/>
          <w:sz w:val="28"/>
          <w:szCs w:val="28"/>
        </w:rPr>
        <w:t>ę nas kształtują, ani jak po nie sięgnąć, tak, by tw</w:t>
      </w:r>
      <w:r>
        <w:rPr>
          <w:rFonts w:ascii="Times New Roman" w:hAnsi="Times New Roman"/>
          <w:i/>
          <w:iCs/>
          <w:sz w:val="28"/>
          <w:szCs w:val="28"/>
          <w:lang w:val="es-ES_tradnl"/>
        </w:rPr>
        <w:t>ó</w:t>
      </w:r>
      <w:r>
        <w:rPr>
          <w:rFonts w:ascii="Times New Roman" w:hAnsi="Times New Roman"/>
          <w:i/>
          <w:iCs/>
          <w:sz w:val="28"/>
          <w:szCs w:val="28"/>
        </w:rPr>
        <w:t xml:space="preserve">rczo je wykorzystać. Na festiwalu przyjrzymy się im z nowych, nieoczywistych perspektyw </w:t>
      </w:r>
      <w:r>
        <w:rPr>
          <w:rFonts w:ascii="Times New Roman" w:hAnsi="Times New Roman"/>
          <w:sz w:val="28"/>
          <w:szCs w:val="28"/>
        </w:rPr>
        <w:t>– m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wi </w:t>
      </w:r>
      <w:r>
        <w:rPr>
          <w:rFonts w:ascii="Times New Roman" w:hAnsi="Times New Roman"/>
          <w:b/>
          <w:bCs/>
          <w:sz w:val="28"/>
          <w:szCs w:val="28"/>
        </w:rPr>
        <w:t xml:space="preserve">Andżelika Jabłońska, dyrektorka Poznań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Design Festiwal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</w:t>
      </w:r>
      <w:r>
        <w:rPr>
          <w:rFonts w:ascii="Times New Roman" w:hAnsi="Times New Roman"/>
          <w:sz w:val="28"/>
          <w:szCs w:val="28"/>
        </w:rPr>
        <w:t xml:space="preserve"> imprezy jest </w:t>
      </w:r>
      <w:r>
        <w:rPr>
          <w:rFonts w:ascii="Times New Roman" w:hAnsi="Times New Roman"/>
          <w:b/>
          <w:bCs/>
          <w:sz w:val="28"/>
          <w:szCs w:val="28"/>
        </w:rPr>
        <w:t>bogaty i różnorodny, dostępny dla wszystkich i bezpłatny.</w:t>
      </w:r>
      <w:r>
        <w:rPr>
          <w:rFonts w:ascii="Times New Roman" w:hAnsi="Times New Roman"/>
          <w:sz w:val="28"/>
          <w:szCs w:val="28"/>
        </w:rPr>
        <w:t xml:space="preserve"> Niezależnie od poziomu wiedzy o designie uczestnik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w, ma przede wszystkim pom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c wyzwolić tkwiącą w nich tw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rczą energię.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</w:rPr>
        <w:t xml:space="preserve">W sumie przygotowano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 xml:space="preserve">39 wydarzeń </w:t>
      </w:r>
      <w:r>
        <w:rPr>
          <w:rFonts w:ascii="Times New Roman" w:hAnsi="Times New Roman"/>
          <w:b/>
          <w:bCs/>
          <w:sz w:val="28"/>
          <w:szCs w:val="28"/>
        </w:rPr>
        <w:t>w 5 blokach programowych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kids design, cinema design, warsztaty dla dorosłych, wystawy oraz wydarzenia towarzyszące</w:t>
      </w:r>
      <w:r>
        <w:rPr>
          <w:rFonts w:ascii="Times New Roman" w:hAnsi="Times New Roman"/>
          <w:sz w:val="28"/>
          <w:szCs w:val="28"/>
        </w:rPr>
        <w:t xml:space="preserve">. Festiwal zainauguruje poświęcona tegorocznemu hasłu </w:t>
      </w:r>
      <w:r>
        <w:rPr>
          <w:rFonts w:ascii="Times New Roman" w:hAnsi="Times New Roman"/>
          <w:b/>
          <w:bCs/>
          <w:sz w:val="28"/>
          <w:szCs w:val="28"/>
        </w:rPr>
        <w:t>konferencja</w:t>
      </w:r>
      <w:r>
        <w:rPr>
          <w:rFonts w:ascii="Times New Roman" w:hAnsi="Times New Roman"/>
          <w:sz w:val="28"/>
          <w:szCs w:val="28"/>
        </w:rPr>
        <w:t>, podczas kt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rej w </w:t>
      </w:r>
      <w:r>
        <w:rPr>
          <w:rFonts w:ascii="Times New Roman" w:hAnsi="Times New Roman"/>
          <w:b/>
          <w:bCs/>
          <w:sz w:val="28"/>
          <w:szCs w:val="28"/>
        </w:rPr>
        <w:t>3 panelach dyskusyjnych</w:t>
      </w:r>
      <w:r>
        <w:rPr>
          <w:rFonts w:ascii="Times New Roman" w:hAnsi="Times New Roman"/>
          <w:sz w:val="28"/>
          <w:szCs w:val="28"/>
        </w:rPr>
        <w:t xml:space="preserve"> głos zabierze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>17 prelegent</w:t>
      </w:r>
      <w:r>
        <w:rPr>
          <w:rFonts w:ascii="Times New Roman" w:hAnsi="Times New Roman"/>
          <w:b/>
          <w:bCs/>
          <w:sz w:val="28"/>
          <w:szCs w:val="28"/>
          <w:shd w:fill="FEFFFF" w:val="clear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shd w:fill="FEFFFF" w:val="clear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. Uczestnicy porozmawiają o tym, jak skutecznie łączyć tradycję ze współczesnością w sektorach kreatywnych. </w:t>
      </w:r>
      <w:r>
        <w:rPr>
          <w:rFonts w:ascii="Times New Roman" w:hAnsi="Times New Roman"/>
          <w:b/>
          <w:bCs/>
          <w:sz w:val="28"/>
          <w:szCs w:val="28"/>
        </w:rPr>
        <w:t xml:space="preserve">Start w piątek, 10. września o godz. 10:00 na Scenie Nowej CK ZAMEK. 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</w:rPr>
        <w:t xml:space="preserve">Obok </w:t>
      </w:r>
      <w:r>
        <w:rPr>
          <w:rFonts w:ascii="Times New Roman" w:hAnsi="Times New Roman"/>
          <w:b/>
          <w:bCs/>
          <w:sz w:val="28"/>
          <w:szCs w:val="28"/>
        </w:rPr>
        <w:t>kilkunastu wystaw</w:t>
      </w:r>
      <w:r>
        <w:rPr>
          <w:rFonts w:ascii="Times New Roman" w:hAnsi="Times New Roman"/>
          <w:sz w:val="28"/>
          <w:szCs w:val="28"/>
        </w:rPr>
        <w:t xml:space="preserve">, inspirowanych tradycją i sztuką ludową we współczesnym wzornictwie, w tym roku na Poznań Design Festiwal stawiamy na </w:t>
      </w:r>
      <w:r>
        <w:rPr>
          <w:rFonts w:ascii="Times New Roman" w:hAnsi="Times New Roman"/>
          <w:b/>
          <w:bCs/>
          <w:sz w:val="28"/>
          <w:szCs w:val="28"/>
        </w:rPr>
        <w:t>warsztaty</w:t>
      </w:r>
      <w:r>
        <w:rPr>
          <w:rFonts w:ascii="Times New Roman" w:hAnsi="Times New Roman"/>
          <w:sz w:val="28"/>
          <w:szCs w:val="28"/>
        </w:rPr>
        <w:t xml:space="preserve">. Te - zostały przygotowane </w:t>
      </w:r>
      <w:r>
        <w:rPr>
          <w:rFonts w:ascii="Times New Roman" w:hAnsi="Times New Roman"/>
          <w:b/>
          <w:bCs/>
          <w:sz w:val="28"/>
          <w:szCs w:val="28"/>
        </w:rPr>
        <w:t>dla wszystkich</w:t>
      </w:r>
      <w:r>
        <w:rPr>
          <w:rFonts w:ascii="Times New Roman" w:hAnsi="Times New Roman"/>
          <w:sz w:val="28"/>
          <w:szCs w:val="28"/>
        </w:rPr>
        <w:t>: dzieci, nastolatk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w, dorosłych, a takż</w:t>
      </w:r>
      <w:r>
        <w:rPr>
          <w:rFonts w:ascii="Times New Roman" w:hAnsi="Times New Roman"/>
          <w:sz w:val="28"/>
          <w:szCs w:val="28"/>
          <w:lang w:val="en-US"/>
        </w:rPr>
        <w:t>e senior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w. Przyjrzymy się </w:t>
      </w:r>
      <w:r>
        <w:rPr>
          <w:rFonts w:ascii="Times New Roman" w:hAnsi="Times New Roman"/>
          <w:sz w:val="28"/>
          <w:szCs w:val="28"/>
          <w:lang w:val="de-DE"/>
        </w:rPr>
        <w:t>na nich bli</w:t>
      </w:r>
      <w:r>
        <w:rPr>
          <w:rFonts w:ascii="Times New Roman" w:hAnsi="Times New Roman"/>
          <w:sz w:val="28"/>
          <w:szCs w:val="28"/>
        </w:rPr>
        <w:t xml:space="preserve">żej tematowi </w:t>
      </w:r>
      <w:r>
        <w:rPr>
          <w:rFonts w:ascii="Times New Roman" w:hAnsi="Times New Roman"/>
          <w:b/>
          <w:bCs/>
          <w:sz w:val="28"/>
          <w:szCs w:val="28"/>
        </w:rPr>
        <w:t>lokalnego dziedzictwa</w:t>
      </w:r>
      <w:r>
        <w:rPr>
          <w:rFonts w:ascii="Times New Roman" w:hAnsi="Times New Roman"/>
          <w:sz w:val="28"/>
          <w:szCs w:val="28"/>
        </w:rPr>
        <w:t xml:space="preserve">. Będzie można między innymi samodzielnie zaprojektować ekologiczne opakowanie do butelki </w:t>
      </w:r>
      <w:r>
        <w:rPr>
          <w:rFonts w:ascii="Times New Roman" w:hAnsi="Times New Roman"/>
          <w:b/>
          <w:bCs/>
          <w:sz w:val="28"/>
          <w:szCs w:val="28"/>
        </w:rPr>
        <w:t>hyćki</w:t>
      </w:r>
      <w:r>
        <w:rPr>
          <w:rFonts w:ascii="Times New Roman" w:hAnsi="Times New Roman"/>
          <w:sz w:val="28"/>
          <w:szCs w:val="28"/>
        </w:rPr>
        <w:t xml:space="preserve">, czyli soku z czarnego bzu. Z kolei na </w:t>
      </w:r>
      <w:r>
        <w:rPr>
          <w:rFonts w:ascii="Times New Roman" w:hAnsi="Times New Roman"/>
          <w:b/>
          <w:bCs/>
          <w:sz w:val="28"/>
          <w:szCs w:val="28"/>
        </w:rPr>
        <w:t>warsztatach ceramicznych</w:t>
      </w:r>
      <w:r>
        <w:rPr>
          <w:rFonts w:ascii="Times New Roman" w:hAnsi="Times New Roman"/>
          <w:sz w:val="28"/>
          <w:szCs w:val="28"/>
        </w:rPr>
        <w:t xml:space="preserve"> powstaną unikalne karafki, swoim kształtem nawiązujące do sylwetki historycznej i kultowej postaci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bamberki.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małych i dużych w programie są też warsztaty </w:t>
      </w:r>
      <w:r>
        <w:rPr>
          <w:rFonts w:ascii="Times New Roman" w:hAnsi="Times New Roman"/>
          <w:b/>
          <w:bCs/>
          <w:sz w:val="28"/>
          <w:szCs w:val="28"/>
        </w:rPr>
        <w:t>„Poznańskie koziołki – zr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 to sam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 Podczas spotkania będzie można własnoręcznie złożyć ich miniaturki. Ilość koziołk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jest ograniczona – kto pierwszy, ten lepszy. Stworzone figurki można zabrać ze sobą, a później wysłać zdjęcie organizatorom, by pokazać jak się zadomowiły w czterech kątach warsztatowicz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można też przegapić okazji, by pod okiem doświadczonej artystki ludowej, </w:t>
      </w:r>
      <w:r>
        <w:rPr>
          <w:rFonts w:ascii="Times New Roman" w:hAnsi="Times New Roman"/>
          <w:b/>
          <w:bCs/>
          <w:sz w:val="28"/>
          <w:szCs w:val="28"/>
        </w:rPr>
        <w:t>Jadwigi Anioły</w:t>
      </w:r>
      <w:r>
        <w:rPr>
          <w:rFonts w:ascii="Times New Roman" w:hAnsi="Times New Roman"/>
          <w:sz w:val="28"/>
          <w:szCs w:val="28"/>
        </w:rPr>
        <w:t xml:space="preserve">, opanować sztukę tworzenia tzw. </w:t>
      </w:r>
      <w:r>
        <w:rPr>
          <w:rFonts w:ascii="Times New Roman" w:hAnsi="Times New Roman"/>
          <w:b/>
          <w:bCs/>
          <w:sz w:val="28"/>
          <w:szCs w:val="28"/>
        </w:rPr>
        <w:t>„pająk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czyli różnokolorowych dekoracji ze słomy i bibuły.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TreA"/>
        <w:jc w:val="both"/>
        <w:rPr/>
      </w:pPr>
      <w:r>
        <w:rPr>
          <w:rFonts w:ascii="Times New Roman" w:hAnsi="Times New Roman"/>
          <w:sz w:val="28"/>
          <w:szCs w:val="28"/>
        </w:rPr>
        <w:t xml:space="preserve">Podczas festiwalu odbędzie się </w:t>
      </w:r>
      <w:r>
        <w:rPr>
          <w:rFonts w:ascii="Times New Roman" w:hAnsi="Times New Roman"/>
          <w:b/>
          <w:bCs/>
          <w:sz w:val="28"/>
          <w:szCs w:val="28"/>
        </w:rPr>
        <w:t>premiera serii kr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tkich film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dokumentalnych o poznańskich rzemieślnikach</w:t>
      </w:r>
      <w:r>
        <w:rPr>
          <w:rFonts w:ascii="Times New Roman" w:hAnsi="Times New Roman"/>
          <w:sz w:val="28"/>
          <w:szCs w:val="28"/>
        </w:rPr>
        <w:t>. Po raz pierwszy zaprezentujemy 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wnież </w:t>
      </w:r>
      <w:r>
        <w:rPr>
          <w:rFonts w:ascii="Times New Roman" w:hAnsi="Times New Roman"/>
          <w:b/>
          <w:bCs/>
          <w:sz w:val="28"/>
          <w:szCs w:val="28"/>
        </w:rPr>
        <w:t>książkę o modernistycznych domach towarowych „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Alfa</w:t>
      </w:r>
      <w:r>
        <w:rPr>
          <w:rFonts w:ascii="Times New Roman" w:hAnsi="Times New Roman"/>
          <w:b/>
          <w:bCs/>
          <w:sz w:val="28"/>
          <w:szCs w:val="28"/>
        </w:rPr>
        <w:t>”.</w:t>
      </w:r>
      <w:r>
        <w:rPr>
          <w:rFonts w:ascii="Times New Roman" w:hAnsi="Times New Roman"/>
          <w:sz w:val="28"/>
          <w:szCs w:val="28"/>
        </w:rPr>
        <w:t xml:space="preserve"> Dzięki tym punktom programu będzie można się przekonać, jak bliskie i codzienne może być dziedzictwo. </w:t>
      </w:r>
    </w:p>
    <w:p>
      <w:pPr>
        <w:pStyle w:val="TreA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TreA"/>
        <w:jc w:val="both"/>
        <w:rPr/>
      </w:pPr>
      <w:r>
        <w:rPr>
          <w:rFonts w:ascii="Times New Roman" w:hAnsi="Times New Roman"/>
          <w:sz w:val="28"/>
          <w:szCs w:val="28"/>
        </w:rPr>
        <w:t xml:space="preserve">Na Poznań Design Festiwal zapraszamy na uroczyste ogłoszenie </w:t>
      </w:r>
      <w:r>
        <w:rPr>
          <w:rFonts w:ascii="Times New Roman" w:hAnsi="Times New Roman"/>
          <w:b/>
          <w:bCs/>
          <w:sz w:val="28"/>
          <w:szCs w:val="28"/>
        </w:rPr>
        <w:t>koloru roku 2022.</w:t>
      </w:r>
      <w:r>
        <w:rPr>
          <w:rFonts w:ascii="Times New Roman" w:hAnsi="Times New Roman"/>
          <w:sz w:val="28"/>
          <w:szCs w:val="28"/>
        </w:rPr>
        <w:t xml:space="preserve"> Wydarzenie, podczas kt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rego poznamy wytypowanego przez doświadczonych prognostyk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trend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zwycięzcę, odbędzie się </w:t>
      </w:r>
      <w:r>
        <w:rPr>
          <w:rFonts w:ascii="Times New Roman" w:hAnsi="Times New Roman"/>
          <w:sz w:val="28"/>
          <w:szCs w:val="28"/>
          <w:lang w:val="pt-PT"/>
        </w:rPr>
        <w:t xml:space="preserve">online. </w:t>
      </w:r>
      <w:r>
        <w:rPr>
          <w:rFonts w:ascii="Times New Roman" w:hAnsi="Times New Roman"/>
          <w:sz w:val="28"/>
          <w:szCs w:val="28"/>
        </w:rPr>
        <w:t>Będzie mu towarzyszyło spotkanie, w kt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rym weźmie udział 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Helen van Gent z AkzoNobel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Ekspertka opowie więcej o tym, jak powstają i jaki wpływ na nasze życie mają trendy kolorystyczne, kt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re nie pozostają bez związku z naszą kulturą i dziedzictwem. </w:t>
      </w:r>
    </w:p>
    <w:p>
      <w:pPr>
        <w:pStyle w:val="TreA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  <w:shd w:fill="FEFFFF" w:val="clear"/>
        </w:rPr>
        <w:t>W trakcie festiwalu zostanie oficjalnie otwarta nowa przestrzeń, poświę</w:t>
      </w:r>
      <w:r>
        <w:rPr>
          <w:rFonts w:ascii="Times New Roman" w:hAnsi="Times New Roman"/>
          <w:sz w:val="28"/>
          <w:szCs w:val="28"/>
          <w:shd w:fill="FEFFFF" w:val="clear"/>
          <w:lang w:val="en-US"/>
        </w:rPr>
        <w:t xml:space="preserve">cona designowi.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>Pracownia Vzory przy ul. Ślusarskiej</w:t>
      </w:r>
      <w:r>
        <w:rPr>
          <w:rFonts w:ascii="Times New Roman" w:hAnsi="Times New Roman"/>
          <w:sz w:val="28"/>
          <w:szCs w:val="28"/>
          <w:shd w:fill="FEFFFF" w:val="clear"/>
        </w:rPr>
        <w:t xml:space="preserve"> jest współtworzona przez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 xml:space="preserve">Fundację </w:t>
      </w:r>
      <w:r>
        <w:rPr>
          <w:rFonts w:ascii="Times New Roman" w:hAnsi="Times New Roman"/>
          <w:b/>
          <w:bCs/>
          <w:sz w:val="28"/>
          <w:szCs w:val="28"/>
          <w:shd w:fill="FEFFFF" w:val="clear"/>
          <w:lang w:val="de-DE"/>
        </w:rPr>
        <w:t>Made in Art</w:t>
      </w:r>
      <w:r>
        <w:rPr>
          <w:rFonts w:ascii="Times New Roman" w:hAnsi="Times New Roman"/>
          <w:sz w:val="28"/>
          <w:szCs w:val="28"/>
          <w:shd w:fill="FEFFFF" w:val="clear"/>
        </w:rPr>
        <w:t xml:space="preserve"> oraz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>Stowarzyszenie Miastoholizm</w:t>
      </w:r>
      <w:r>
        <w:rPr>
          <w:rFonts w:ascii="Times New Roman" w:hAnsi="Times New Roman"/>
          <w:sz w:val="28"/>
          <w:szCs w:val="28"/>
          <w:shd w:fill="FEFFFF" w:val="clear"/>
        </w:rPr>
        <w:t>. Inauguracja będzie miała charakter towarzyski. W miejscu, kt</w:t>
      </w:r>
      <w:r>
        <w:rPr>
          <w:rFonts w:ascii="Times New Roman" w:hAnsi="Times New Roman"/>
          <w:sz w:val="28"/>
          <w:szCs w:val="28"/>
          <w:shd w:fill="FEFFFF" w:val="clear"/>
          <w:lang w:val="es-ES_tradnl"/>
        </w:rPr>
        <w:t>ó</w:t>
      </w:r>
      <w:r>
        <w:rPr>
          <w:rFonts w:ascii="Times New Roman" w:hAnsi="Times New Roman"/>
          <w:sz w:val="28"/>
          <w:szCs w:val="28"/>
          <w:shd w:fill="FEFFFF" w:val="clear"/>
        </w:rPr>
        <w:t xml:space="preserve">re zamieni się też </w:t>
      </w:r>
      <w:r>
        <w:rPr>
          <w:rFonts w:ascii="Times New Roman" w:hAnsi="Times New Roman"/>
          <w:sz w:val="28"/>
          <w:szCs w:val="28"/>
          <w:shd w:fill="FEFFFF" w:val="clear"/>
          <w:lang w:val="en-US"/>
        </w:rPr>
        <w:t>w ca</w:t>
      </w:r>
      <w:r>
        <w:rPr>
          <w:rFonts w:ascii="Times New Roman" w:hAnsi="Times New Roman"/>
          <w:sz w:val="28"/>
          <w:szCs w:val="28"/>
          <w:shd w:fill="FEFFFF" w:val="clear"/>
        </w:rPr>
        <w:t xml:space="preserve">łoroczne biuro Poznań Design Festiwal, odbędą się festiwalowe wydarzenia: spotkania, warsztaty, a także wystawa towarzysząca PDF 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>„Vzory. Rzecz o polskim designie”</w:t>
      </w:r>
      <w:r>
        <w:rPr>
          <w:rFonts w:ascii="Times New Roman" w:hAnsi="Times New Roman"/>
          <w:sz w:val="28"/>
          <w:szCs w:val="28"/>
          <w:shd w:fill="FEFFFF" w:val="clear"/>
        </w:rPr>
        <w:t xml:space="preserve">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  <w:highlight w:val="cyan"/>
        </w:rPr>
      </w:pPr>
      <w:r>
        <w:rPr/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  <w:shd w:fill="FEFFFF" w:val="clear"/>
        </w:rPr>
        <w:t xml:space="preserve">Na festiwal zapraszamy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 xml:space="preserve">do Centrum Kultury Zamek, Starego Browaru, a także do Muzeum Etnograficznego w Poznaniu, Muzeum Sztuk Użytkowych, do Muzeum Archeologicznego,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>Galerii Zacnie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 xml:space="preserve"> oraz do Bramy Poznania. </w:t>
      </w:r>
    </w:p>
    <w:p>
      <w:pPr>
        <w:pStyle w:val="Domylne"/>
        <w:jc w:val="both"/>
        <w:rPr>
          <w:rFonts w:ascii="Times New Roman" w:hAnsi="Times New Roman"/>
          <w:b/>
          <w:b/>
          <w:bCs/>
          <w:sz w:val="28"/>
          <w:szCs w:val="28"/>
          <w:highlight w:val="cyan"/>
        </w:rPr>
      </w:pPr>
      <w:r>
        <w:rPr/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shd w:fill="FEFFFF" w:val="clear"/>
        </w:rPr>
        <w:t xml:space="preserve">Pełen program jest dostępny na stronie </w:t>
      </w:r>
      <w:r>
        <w:rPr>
          <w:rFonts w:ascii="Times New Roman" w:hAnsi="Times New Roman"/>
          <w:b/>
          <w:bCs/>
          <w:sz w:val="28"/>
          <w:szCs w:val="28"/>
          <w:shd w:fill="FEFFFF" w:val="clear"/>
        </w:rPr>
        <w:t xml:space="preserve">www.poznandesignfestiwal.pl.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  <w:shd w:fill="FFF100" w:val="clear"/>
        </w:rPr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</w:rPr>
        <w:t xml:space="preserve">Warto śledzić profile wydarzenia na Facebooku - </w:t>
      </w:r>
      <w:r>
        <w:rPr>
          <w:rFonts w:ascii="Times New Roman" w:hAnsi="Times New Roman"/>
          <w:b/>
          <w:bCs/>
          <w:sz w:val="28"/>
          <w:szCs w:val="28"/>
        </w:rPr>
        <w:t>www.facebook.com/PoznanDesignFestiwal</w:t>
      </w:r>
      <w:r>
        <w:rPr>
          <w:rFonts w:ascii="Times New Roman" w:hAnsi="Times New Roman"/>
          <w:sz w:val="28"/>
          <w:szCs w:val="28"/>
        </w:rPr>
        <w:t xml:space="preserve"> i na Instagramie </w:t>
      </w:r>
      <w:r>
        <w:rPr>
          <w:rFonts w:ascii="Times New Roman" w:hAnsi="Times New Roman"/>
          <w:b/>
          <w:bCs/>
          <w:sz w:val="28"/>
          <w:szCs w:val="28"/>
        </w:rPr>
        <w:t>www.instagram.com/poznan_design_festiwal/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Domylne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</w:rPr>
        <w:t xml:space="preserve">Organizatorem Poznań Design Festiwal jest </w:t>
      </w:r>
      <w:r>
        <w:rPr>
          <w:rFonts w:ascii="Times New Roman" w:hAnsi="Times New Roman"/>
          <w:b/>
          <w:bCs/>
          <w:sz w:val="28"/>
          <w:szCs w:val="28"/>
        </w:rPr>
        <w:t xml:space="preserve">Fundacja Made in Art.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Wydarzenie dofinansowuje </w:t>
      </w:r>
      <w:r>
        <w:rPr>
          <w:rFonts w:ascii="Times New Roman" w:hAnsi="Times New Roman"/>
          <w:b/>
          <w:bCs/>
          <w:sz w:val="28"/>
          <w:szCs w:val="28"/>
        </w:rPr>
        <w:t>Miasto Poznań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Patronat honorowy PDF: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Narodowy Instytut Dziedzictwa, Prezydent Miasta Poznania.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Patroni medialni PDF: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Radio Afera, Lepszy Poznań, </w:t>
      </w:r>
      <w:r>
        <w:rPr>
          <w:rFonts w:ascii="Times New Roman" w:hAnsi="Times New Roman"/>
          <w:sz w:val="28"/>
          <w:szCs w:val="28"/>
          <w:lang w:val="it-IT"/>
        </w:rPr>
        <w:t>Architektura &amp; Biznes</w:t>
      </w:r>
      <w:r>
        <w:rPr>
          <w:rFonts w:ascii="Times New Roman" w:hAnsi="Times New Roman"/>
          <w:sz w:val="28"/>
          <w:szCs w:val="28"/>
        </w:rPr>
        <w:t xml:space="preserve">, IKS, kultura.poznan.pl, Label Magazine, Pismo Folkowe, Nowy Magazyn, Pismo Folkowe. </w:t>
      </w:r>
    </w:p>
    <w:p>
      <w:pPr>
        <w:pStyle w:val="Domyln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Nasi partnerzy: </w:t>
      </w:r>
    </w:p>
    <w:p>
      <w:pPr>
        <w:pStyle w:val="Domylne"/>
        <w:jc w:val="both"/>
        <w:rPr/>
      </w:pPr>
      <w:r>
        <w:rPr>
          <w:rFonts w:ascii="Times New Roman" w:hAnsi="Times New Roman"/>
          <w:sz w:val="28"/>
          <w:szCs w:val="28"/>
        </w:rPr>
        <w:t>Miasto Poznań,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Stary Browar,</w:t>
      </w:r>
      <w:r>
        <w:rPr>
          <w:rFonts w:ascii="Times New Roman" w:hAnsi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/>
          <w:sz w:val="28"/>
          <w:szCs w:val="28"/>
          <w:lang w:val="en-US"/>
        </w:rPr>
        <w:t xml:space="preserve">entrum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 xml:space="preserve">ultury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  <w:lang w:val="en-US"/>
        </w:rPr>
        <w:t>amek</w:t>
      </w:r>
      <w:r>
        <w:rPr>
          <w:rFonts w:ascii="Times New Roman" w:hAnsi="Times New Roman"/>
          <w:sz w:val="28"/>
          <w:szCs w:val="28"/>
          <w:lang w:val="de-DE"/>
        </w:rPr>
        <w:t>, Mi</w:t>
      </w:r>
      <w:r>
        <w:rPr>
          <w:rFonts w:ascii="Times New Roman" w:hAnsi="Times New Roman"/>
          <w:sz w:val="28"/>
          <w:szCs w:val="28"/>
        </w:rPr>
        <w:t>ędzynarodowe Centrum Kultury, Poligrafia Fabisiak, Pomarańczarnia, Akzo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obel, Hedpes, Skela Drukarnia Reklama, Muzeum Narodowe w Poznaniu, Muzeum Sztuk Użytkowych, Muzeum Etnograficzne w Poznaniu, Muzeum Archeologiczne w Poznaniu, A</w:t>
      </w:r>
      <w:r>
        <w:rPr>
          <w:rFonts w:ascii="Times New Roman" w:hAnsi="Times New Roman"/>
          <w:sz w:val="28"/>
          <w:szCs w:val="28"/>
        </w:rPr>
        <w:t xml:space="preserve">kademia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ztuk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ięknych</w:t>
      </w:r>
      <w:r>
        <w:rPr>
          <w:rFonts w:ascii="Times New Roman" w:hAnsi="Times New Roman"/>
          <w:sz w:val="28"/>
          <w:szCs w:val="28"/>
        </w:rPr>
        <w:t xml:space="preserve"> w Warszawie, A</w:t>
      </w:r>
      <w:r>
        <w:rPr>
          <w:rFonts w:ascii="Times New Roman" w:hAnsi="Times New Roman"/>
          <w:sz w:val="28"/>
          <w:szCs w:val="28"/>
        </w:rPr>
        <w:t xml:space="preserve">kademia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ztuk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ięknych</w:t>
      </w:r>
      <w:r>
        <w:rPr>
          <w:rFonts w:ascii="Times New Roman" w:hAnsi="Times New Roman"/>
          <w:sz w:val="28"/>
          <w:szCs w:val="28"/>
        </w:rPr>
        <w:t xml:space="preserve"> w Krakowie, A</w:t>
      </w:r>
      <w:r>
        <w:rPr>
          <w:rFonts w:ascii="Times New Roman" w:hAnsi="Times New Roman"/>
          <w:sz w:val="28"/>
          <w:szCs w:val="28"/>
        </w:rPr>
        <w:t xml:space="preserve">kademia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ztuki</w:t>
      </w:r>
      <w:r>
        <w:rPr>
          <w:rFonts w:ascii="Times New Roman" w:hAnsi="Times New Roman"/>
          <w:sz w:val="28"/>
          <w:szCs w:val="28"/>
        </w:rPr>
        <w:t xml:space="preserve"> w Szczecinie, Politechnika Bydgoska, Uniwersytet Warszawski, C_idea, </w:t>
      </w:r>
      <w:r>
        <w:rPr>
          <w:rFonts w:ascii="Times New Roman" w:hAnsi="Times New Roman"/>
          <w:sz w:val="28"/>
          <w:szCs w:val="28"/>
        </w:rPr>
        <w:t xml:space="preserve">Chendgu Creativity and Design Week, </w:t>
      </w:r>
      <w:r>
        <w:rPr>
          <w:rFonts w:ascii="Times New Roman" w:hAnsi="Times New Roman"/>
          <w:sz w:val="28"/>
          <w:szCs w:val="28"/>
        </w:rPr>
        <w:t xml:space="preserve">Galeria Zacnie, Pracovnia Vzory, Studio MATO, Liceum Akademickie Da Vinci, </w:t>
      </w:r>
      <w:r>
        <w:rPr>
          <w:rFonts w:ascii="Times New Roman" w:hAnsi="Times New Roman"/>
          <w:sz w:val="28"/>
          <w:szCs w:val="28"/>
          <w:lang w:val="de-DE"/>
        </w:rPr>
        <w:t xml:space="preserve">SHORT WAVES </w:t>
      </w:r>
      <w:r>
        <w:rPr>
          <w:rFonts w:ascii="Times New Roman" w:hAnsi="Times New Roman"/>
          <w:sz w:val="28"/>
          <w:szCs w:val="28"/>
          <w:lang w:val="de-DE"/>
        </w:rPr>
        <w:t>FESTIVAL</w:t>
      </w:r>
      <w:r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Howl, 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w. Nowe Rzemiosło, Projekt Pracownie, Sir Guzik, Hadaki, Hyćka, DEKOrenaty, Fundacja Rozwoju Miasta Poznania, </w:t>
      </w:r>
      <w:r>
        <w:rPr>
          <w:rFonts w:ascii="Times New Roman" w:hAnsi="Times New Roman"/>
          <w:sz w:val="28"/>
          <w:szCs w:val="28"/>
        </w:rPr>
        <w:t xml:space="preserve">Stowarzyszenie </w:t>
      </w:r>
      <w:r>
        <w:rPr>
          <w:rFonts w:ascii="Times New Roman" w:hAnsi="Times New Roman"/>
          <w:sz w:val="28"/>
          <w:szCs w:val="28"/>
        </w:rPr>
        <w:t xml:space="preserve">Miastoholizm, Poznańskie Centrum Dziedzictwa, Tier Investment, Uniwersytet Rzeszowski. 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Olga Sokal 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rzeczniczka prasowa </w:t>
      </w:r>
    </w:p>
    <w:p>
      <w:pPr>
        <w:pStyle w:val="Domylne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media@poznandesignfestiwal.pl </w:t>
      </w:r>
    </w:p>
    <w:p>
      <w:pPr>
        <w:pStyle w:val="Domylne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+48 781 938 787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TreA">
    <w:name w:val="Treść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LibreOffice/6.0.1.1$Windows_x86 LibreOffice_project/60bfb1526849283ce2491346ed2aa51c465abfe6</Application>
  <Pages>3</Pages>
  <Words>769</Words>
  <Characters>5086</Characters>
  <CharactersWithSpaces>5858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2021-08-18T20:41:23Z</dcterms:modified>
  <cp:revision>1</cp:revision>
  <dc:subject/>
  <dc:title/>
</cp:coreProperties>
</file>